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D" w:rsidRDefault="007A44DD" w:rsidP="007A44DD">
      <w:pPr>
        <w:tabs>
          <w:tab w:val="center" w:pos="4815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44DD" w:rsidRDefault="007A44DD" w:rsidP="007A44DD">
      <w:pPr>
        <w:tabs>
          <w:tab w:val="center" w:pos="4815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4DD" w:rsidRPr="00F65AF6" w:rsidRDefault="007A44DD" w:rsidP="007A44DD">
      <w:pPr>
        <w:tabs>
          <w:tab w:val="center" w:pos="4815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AF6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7A44DD" w:rsidRPr="00BB46B9" w:rsidRDefault="007A44DD" w:rsidP="007A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Pr="00BB4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B4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162D">
        <w:rPr>
          <w:rFonts w:ascii="Times New Roman" w:hAnsi="Times New Roman" w:cs="Times New Roman"/>
          <w:b/>
          <w:sz w:val="24"/>
          <w:szCs w:val="24"/>
        </w:rPr>
        <w:t xml:space="preserve">онлайн-конкурсе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творческих работ </w:t>
      </w:r>
      <w:r w:rsidRPr="00BB46B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Портрет Петра Великого</w:t>
      </w:r>
      <w:r w:rsidRPr="00BB46B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A44DD" w:rsidRPr="0076570A" w:rsidRDefault="007A44DD" w:rsidP="007A4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44DD" w:rsidRDefault="007A44DD" w:rsidP="007A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(полностью) ________________________________________________________________</w:t>
      </w:r>
    </w:p>
    <w:p w:rsidR="007A44DD" w:rsidRDefault="007A44DD" w:rsidP="007A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 __________________________________________________________________</w:t>
      </w:r>
    </w:p>
    <w:p w:rsidR="007A44DD" w:rsidRDefault="007A44DD" w:rsidP="007A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Контакты (телефон,</w:t>
      </w:r>
      <w:r w:rsidRPr="0024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4783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478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A44DD" w:rsidRDefault="007A44DD" w:rsidP="007A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Страна, город  ___________________________________________________________________</w:t>
      </w:r>
    </w:p>
    <w:p w:rsidR="007A44DD" w:rsidRDefault="007A44DD" w:rsidP="007A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работ ________________________________________________________________</w:t>
      </w:r>
    </w:p>
    <w:p w:rsidR="007A44DD" w:rsidRDefault="007A44DD" w:rsidP="007A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работ __________________________________________________________________</w:t>
      </w:r>
    </w:p>
    <w:p w:rsidR="007A44DD" w:rsidRDefault="007A44DD" w:rsidP="007A4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Техника исполнения  _____________________________________________________________   Размеры ________________________________________________________________________</w:t>
      </w: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A44DD" w:rsidRPr="00676F7A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6F7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Творческая биография: </w:t>
      </w: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Pr="00CD3C60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D3C6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Этикетаж:</w:t>
      </w:r>
    </w:p>
    <w:tbl>
      <w:tblPr>
        <w:tblStyle w:val="TableNormal"/>
        <w:tblW w:w="10065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6646"/>
      </w:tblGrid>
      <w:tr w:rsidR="007A44DD" w:rsidTr="001702FB">
        <w:trPr>
          <w:trHeight w:val="182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A44DD" w:rsidRDefault="007A44DD" w:rsidP="001702FB">
            <w:pPr>
              <w:pStyle w:val="a5"/>
              <w:widowControl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hAnsi="Times New Roman"/>
                <w:szCs w:val="24"/>
              </w:rPr>
              <w:t>Название</w:t>
            </w:r>
            <w:r>
              <w:rPr>
                <w:rFonts w:hAnsi="Times New Roman" w:hint="eastAsia"/>
                <w:szCs w:val="24"/>
              </w:rPr>
              <w:t xml:space="preserve"> </w:t>
            </w:r>
          </w:p>
          <w:p w:rsidR="007A44DD" w:rsidRDefault="007A44DD" w:rsidP="001702FB">
            <w:pPr>
              <w:pStyle w:val="a5"/>
              <w:widowControl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hAnsi="Times New Roman"/>
                <w:szCs w:val="24"/>
              </w:rPr>
              <w:t>Размер</w:t>
            </w:r>
            <w:r>
              <w:rPr>
                <w:rFonts w:hAnsi="Times New Roman" w:hint="eastAsia"/>
                <w:szCs w:val="24"/>
              </w:rPr>
              <w:t xml:space="preserve"> </w:t>
            </w:r>
          </w:p>
          <w:p w:rsidR="007A44DD" w:rsidRDefault="007A44DD" w:rsidP="001702FB">
            <w:pPr>
              <w:pStyle w:val="a5"/>
              <w:widowControl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hAnsi="Times New Roman"/>
                <w:szCs w:val="24"/>
              </w:rPr>
              <w:t>Год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/>
                <w:szCs w:val="24"/>
              </w:rPr>
              <w:t>создания</w:t>
            </w:r>
            <w:r>
              <w:rPr>
                <w:rFonts w:hAnsi="Times New Roman" w:hint="eastAsia"/>
                <w:szCs w:val="24"/>
              </w:rPr>
              <w:t xml:space="preserve"> </w:t>
            </w:r>
          </w:p>
          <w:p w:rsidR="007A44DD" w:rsidRDefault="007A44DD" w:rsidP="001702FB">
            <w:pPr>
              <w:pStyle w:val="a5"/>
              <w:widowControl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hAnsi="Times New Roman"/>
                <w:szCs w:val="24"/>
              </w:rPr>
              <w:t>Материал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/>
                <w:szCs w:val="24"/>
              </w:rPr>
              <w:t>и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/>
                <w:szCs w:val="24"/>
              </w:rPr>
              <w:t>техника</w:t>
            </w:r>
          </w:p>
          <w:p w:rsidR="007A44DD" w:rsidRDefault="007A44DD" w:rsidP="001702FB">
            <w:pPr>
              <w:widowControl w:val="0"/>
              <w:spacing w:line="360" w:lineRule="auto"/>
              <w:jc w:val="both"/>
              <w:rPr>
                <w:rFonts w:ascii="Arial Unicode MS" w:hAnsi="Trebuchet MS"/>
              </w:rPr>
            </w:pPr>
            <w:r>
              <w:rPr>
                <w:rFonts w:hAnsi="Times New Roman"/>
                <w:szCs w:val="24"/>
              </w:rPr>
              <w:t>Аннотация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/>
                <w:szCs w:val="24"/>
              </w:rPr>
              <w:t>работы</w:t>
            </w:r>
          </w:p>
        </w:tc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4DD" w:rsidRDefault="007A44DD" w:rsidP="001702FB">
            <w:pPr>
              <w:ind w:right="346"/>
              <w:rPr>
                <w:rFonts w:ascii="Arial Unicode MS" w:hAnsi="Trebuchet MS"/>
              </w:rPr>
            </w:pPr>
          </w:p>
        </w:tc>
      </w:tr>
    </w:tbl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7A44DD" w:rsidRDefault="007A44DD" w:rsidP="007A44DD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bookmarkStart w:id="0" w:name="_GoBack"/>
      <w:bookmarkEnd w:id="0"/>
    </w:p>
    <w:p w:rsidR="007A44DD" w:rsidRDefault="007A44DD" w:rsidP="007A44DD">
      <w:pPr>
        <w:shd w:val="clear" w:color="auto" w:fill="FFFFFF"/>
        <w:spacing w:after="0" w:line="36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hAnsi="Times New Roman Bold"/>
          <w:b/>
          <w:sz w:val="24"/>
          <w:szCs w:val="24"/>
        </w:rPr>
        <w:t>СОГЛАСИЕ</w:t>
      </w:r>
    </w:p>
    <w:p w:rsidR="007A44DD" w:rsidRDefault="007A44DD" w:rsidP="007A44DD">
      <w:pPr>
        <w:spacing w:after="0" w:line="360" w:lineRule="auto"/>
        <w:jc w:val="center"/>
        <w:rPr>
          <w:rFonts w:hAnsi="Times New Roman Bold" w:hint="eastAsia"/>
          <w:b/>
          <w:sz w:val="24"/>
          <w:szCs w:val="24"/>
        </w:rPr>
      </w:pPr>
      <w:r>
        <w:rPr>
          <w:rFonts w:hAnsi="Times New Roman Bold"/>
          <w:b/>
          <w:sz w:val="24"/>
          <w:szCs w:val="24"/>
        </w:rPr>
        <w:t>на</w:t>
      </w:r>
      <w:r>
        <w:rPr>
          <w:rFonts w:hAnsi="Times New Roman Bold" w:hint="eastAsia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обработку</w:t>
      </w:r>
      <w:r>
        <w:rPr>
          <w:rFonts w:hAnsi="Times New Roman Bold" w:hint="eastAsia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персональных</w:t>
      </w:r>
      <w:r>
        <w:rPr>
          <w:rFonts w:hAnsi="Times New Roman Bold" w:hint="eastAsia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данных</w:t>
      </w:r>
      <w:r>
        <w:rPr>
          <w:rFonts w:hAnsi="Times New Roman Bold" w:hint="eastAsia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участника</w:t>
      </w:r>
      <w:r>
        <w:rPr>
          <w:rFonts w:hAnsi="Times New Roman Bold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онлайн</w:t>
      </w:r>
      <w:r>
        <w:rPr>
          <w:rFonts w:hAnsi="Times New Roman Bold"/>
          <w:b/>
          <w:sz w:val="24"/>
          <w:szCs w:val="24"/>
        </w:rPr>
        <w:t>-</w:t>
      </w:r>
      <w:r>
        <w:rPr>
          <w:rFonts w:hAnsi="Times New Roman Bold"/>
          <w:b/>
          <w:sz w:val="24"/>
          <w:szCs w:val="24"/>
        </w:rPr>
        <w:t>конкурса</w:t>
      </w:r>
      <w:r>
        <w:rPr>
          <w:rFonts w:hAnsi="Times New Roman Bold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и</w:t>
      </w:r>
      <w:r>
        <w:rPr>
          <w:rFonts w:hAnsi="Times New Roman Bold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выставки</w:t>
      </w:r>
      <w:r>
        <w:rPr>
          <w:rFonts w:hAnsi="Times New Roman Bold"/>
          <w:b/>
          <w:sz w:val="24"/>
          <w:szCs w:val="24"/>
        </w:rPr>
        <w:t xml:space="preserve"> </w:t>
      </w:r>
    </w:p>
    <w:p w:rsidR="007A44DD" w:rsidRDefault="007A44DD" w:rsidP="007A44DD">
      <w:pPr>
        <w:spacing w:after="0" w:line="360" w:lineRule="auto"/>
        <w:jc w:val="center"/>
        <w:rPr>
          <w:rFonts w:ascii="Arial Unicode MS" w:hAnsi="Times New Roman Bold" w:hint="eastAsia"/>
          <w:b/>
          <w:sz w:val="24"/>
          <w:szCs w:val="24"/>
        </w:rPr>
      </w:pPr>
      <w:r>
        <w:rPr>
          <w:rFonts w:hAnsi="Times New Roman Bold"/>
          <w:b/>
          <w:sz w:val="24"/>
          <w:szCs w:val="24"/>
        </w:rPr>
        <w:t>«Портрет</w:t>
      </w:r>
      <w:r>
        <w:rPr>
          <w:rFonts w:hAnsi="Times New Roman Bold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Петра</w:t>
      </w:r>
      <w:r>
        <w:rPr>
          <w:rFonts w:hAnsi="Times New Roman Bold"/>
          <w:b/>
          <w:sz w:val="24"/>
          <w:szCs w:val="24"/>
        </w:rPr>
        <w:t xml:space="preserve"> </w:t>
      </w:r>
      <w:r>
        <w:rPr>
          <w:rFonts w:hAnsi="Times New Roman Bold"/>
          <w:b/>
          <w:sz w:val="24"/>
          <w:szCs w:val="24"/>
        </w:rPr>
        <w:t>Великого»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Я</w:t>
      </w:r>
      <w:r>
        <w:rPr>
          <w:rFonts w:ascii="Times New Roman Bold"/>
          <w:sz w:val="24"/>
          <w:szCs w:val="24"/>
        </w:rPr>
        <w:t>, _____________________________________________________________________________,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соответствии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ст</w:t>
      </w:r>
      <w:r>
        <w:rPr>
          <w:rFonts w:ascii="Times New Roman Bold"/>
          <w:sz w:val="24"/>
          <w:szCs w:val="24"/>
        </w:rPr>
        <w:t xml:space="preserve">. 9 </w:t>
      </w:r>
      <w:r>
        <w:rPr>
          <w:rFonts w:hAnsi="Times New Roman Bold"/>
          <w:sz w:val="24"/>
          <w:szCs w:val="24"/>
        </w:rPr>
        <w:t>Федерального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закона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от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27 </w:t>
      </w:r>
      <w:r>
        <w:rPr>
          <w:rFonts w:hAnsi="Times New Roman Bold"/>
          <w:sz w:val="24"/>
          <w:szCs w:val="24"/>
        </w:rPr>
        <w:t>июля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2006 </w:t>
      </w:r>
      <w:r>
        <w:rPr>
          <w:rFonts w:hAnsi="Times New Roman Bold"/>
          <w:sz w:val="24"/>
          <w:szCs w:val="24"/>
        </w:rPr>
        <w:t>г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№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152-</w:t>
      </w:r>
      <w:r>
        <w:rPr>
          <w:rFonts w:hAnsi="Times New Roman Bold"/>
          <w:sz w:val="24"/>
          <w:szCs w:val="24"/>
        </w:rPr>
        <w:t>ФЗ «О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персональных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данных»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(</w:t>
      </w:r>
      <w:r>
        <w:rPr>
          <w:rFonts w:hAnsi="Times New Roman Bold"/>
          <w:sz w:val="24"/>
          <w:szCs w:val="24"/>
        </w:rPr>
        <w:t>далее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–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Закон</w:t>
      </w:r>
      <w:r>
        <w:rPr>
          <w:rFonts w:ascii="Times New Roman Bold"/>
          <w:sz w:val="24"/>
          <w:szCs w:val="24"/>
        </w:rPr>
        <w:t xml:space="preserve">) </w:t>
      </w:r>
      <w:r>
        <w:rPr>
          <w:rFonts w:hAnsi="Times New Roman Bold"/>
          <w:sz w:val="24"/>
          <w:szCs w:val="24"/>
        </w:rPr>
        <w:t>даю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своё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согласие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обработку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персональных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данных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включающих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следующие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сведения</w:t>
      </w:r>
      <w:r>
        <w:rPr>
          <w:rFonts w:ascii="Times New Roman Bold"/>
          <w:sz w:val="24"/>
          <w:szCs w:val="24"/>
        </w:rPr>
        <w:t>: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1) </w:t>
      </w:r>
      <w:r>
        <w:rPr>
          <w:rFonts w:hAnsi="Times New Roman Bold"/>
          <w:sz w:val="24"/>
          <w:szCs w:val="24"/>
        </w:rPr>
        <w:t>ФИО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2) </w:t>
      </w:r>
      <w:r>
        <w:rPr>
          <w:rFonts w:hAnsi="Times New Roman Bold"/>
          <w:sz w:val="24"/>
          <w:szCs w:val="24"/>
        </w:rPr>
        <w:t>номер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телефона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(</w:t>
      </w:r>
      <w:r>
        <w:rPr>
          <w:rFonts w:hAnsi="Times New Roman Bold"/>
          <w:sz w:val="24"/>
          <w:szCs w:val="24"/>
        </w:rPr>
        <w:t>домашний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мобильный</w:t>
      </w:r>
      <w:r>
        <w:rPr>
          <w:rFonts w:ascii="Times New Roman Bold"/>
          <w:sz w:val="24"/>
          <w:szCs w:val="24"/>
        </w:rPr>
        <w:t xml:space="preserve">), </w:t>
      </w:r>
      <w:r>
        <w:rPr>
          <w:rFonts w:hAnsi="Times New Roman Bold"/>
          <w:sz w:val="24"/>
          <w:szCs w:val="24"/>
        </w:rPr>
        <w:t>адрес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электронной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почты</w:t>
      </w:r>
      <w:r>
        <w:rPr>
          <w:rFonts w:ascii="Times New Roman Bold"/>
          <w:sz w:val="24"/>
          <w:szCs w:val="24"/>
        </w:rPr>
        <w:t>;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3) </w:t>
      </w:r>
      <w:r>
        <w:rPr>
          <w:rFonts w:hAnsi="Times New Roman Bold"/>
          <w:sz w:val="24"/>
          <w:szCs w:val="24"/>
        </w:rPr>
        <w:t>иные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сведения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(</w:t>
      </w:r>
      <w:r>
        <w:rPr>
          <w:rFonts w:hAnsi="Times New Roman Bold"/>
          <w:sz w:val="24"/>
          <w:szCs w:val="24"/>
        </w:rPr>
        <w:t>вписать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необходимости</w:t>
      </w:r>
      <w:r>
        <w:rPr>
          <w:rFonts w:ascii="Times New Roman Bold"/>
          <w:sz w:val="24"/>
          <w:szCs w:val="24"/>
        </w:rPr>
        <w:t>)______________________________.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i/>
          <w:iCs/>
          <w:sz w:val="24"/>
          <w:szCs w:val="24"/>
        </w:rPr>
        <w:t>Обработка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персональных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данных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осуществляется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в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целях</w:t>
      </w:r>
      <w:r>
        <w:rPr>
          <w:rFonts w:ascii="Times New Roman Bold"/>
          <w:i/>
          <w:iCs/>
          <w:sz w:val="24"/>
          <w:szCs w:val="24"/>
        </w:rPr>
        <w:t>: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обеспечения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защиты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прав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свобод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человека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гражданина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обработке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его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персональных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данных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том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числе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защита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прав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неприкосновенность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частной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жизни</w:t>
      </w:r>
      <w:r>
        <w:rPr>
          <w:rFonts w:ascii="Times New Roman Bold"/>
          <w:sz w:val="24"/>
          <w:szCs w:val="24"/>
        </w:rPr>
        <w:t>.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i/>
          <w:iCs/>
          <w:sz w:val="24"/>
          <w:szCs w:val="24"/>
        </w:rPr>
        <w:t>Перечень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действий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персональными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данными</w:t>
      </w:r>
      <w:r>
        <w:rPr>
          <w:rFonts w:ascii="Times New Roman Bold"/>
          <w:i/>
          <w:iCs/>
          <w:sz w:val="24"/>
          <w:szCs w:val="24"/>
        </w:rPr>
        <w:t xml:space="preserve">, </w:t>
      </w:r>
      <w:r>
        <w:rPr>
          <w:rFonts w:hAnsi="Times New Roman Bold"/>
          <w:i/>
          <w:iCs/>
          <w:sz w:val="24"/>
          <w:szCs w:val="24"/>
        </w:rPr>
        <w:t>на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совершение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которых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я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даю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согласие</w:t>
      </w:r>
      <w:r>
        <w:rPr>
          <w:rFonts w:ascii="Times New Roman Bold"/>
          <w:i/>
          <w:iCs/>
          <w:sz w:val="24"/>
          <w:szCs w:val="24"/>
        </w:rPr>
        <w:t>: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proofErr w:type="gramStart"/>
      <w:r>
        <w:rPr>
          <w:rFonts w:hAnsi="Times New Roman Bold"/>
          <w:sz w:val="24"/>
          <w:szCs w:val="24"/>
        </w:rPr>
        <w:t>действия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(</w:t>
      </w:r>
      <w:r>
        <w:rPr>
          <w:rFonts w:hAnsi="Times New Roman Bold"/>
          <w:sz w:val="24"/>
          <w:szCs w:val="24"/>
        </w:rPr>
        <w:t>операции</w:t>
      </w:r>
      <w:r>
        <w:rPr>
          <w:rFonts w:ascii="Times New Roman Bold"/>
          <w:sz w:val="24"/>
          <w:szCs w:val="24"/>
        </w:rPr>
        <w:t xml:space="preserve">), </w:t>
      </w:r>
      <w:r>
        <w:rPr>
          <w:rFonts w:hAnsi="Times New Roman Bold"/>
          <w:sz w:val="24"/>
          <w:szCs w:val="24"/>
        </w:rPr>
        <w:t>определенные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статьей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3 </w:t>
      </w:r>
      <w:r>
        <w:rPr>
          <w:rFonts w:hAnsi="Times New Roman Bold"/>
          <w:sz w:val="24"/>
          <w:szCs w:val="24"/>
        </w:rPr>
        <w:t>Закона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именно</w:t>
      </w:r>
      <w:r>
        <w:rPr>
          <w:rFonts w:ascii="Times New Roman Bold"/>
          <w:sz w:val="24"/>
          <w:szCs w:val="24"/>
        </w:rPr>
        <w:t xml:space="preserve">: </w:t>
      </w:r>
      <w:r>
        <w:rPr>
          <w:rFonts w:hAnsi="Times New Roman Bold"/>
          <w:sz w:val="24"/>
          <w:szCs w:val="24"/>
        </w:rPr>
        <w:t>сбор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систематизацию</w:t>
      </w:r>
      <w:r>
        <w:rPr>
          <w:rFonts w:ascii="Times New Roman Bold"/>
          <w:sz w:val="24"/>
          <w:szCs w:val="24"/>
        </w:rPr>
        <w:t>,</w:t>
      </w:r>
      <w:r>
        <w:rPr>
          <w:rFonts w:hAnsi="Times New Roman Bold"/>
          <w:sz w:val="24"/>
          <w:szCs w:val="24"/>
        </w:rPr>
        <w:t> накопление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хранение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уточнение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(</w:t>
      </w:r>
      <w:r>
        <w:rPr>
          <w:rFonts w:hAnsi="Times New Roman Bold"/>
          <w:sz w:val="24"/>
          <w:szCs w:val="24"/>
        </w:rPr>
        <w:t>обновление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изменение</w:t>
      </w:r>
      <w:r>
        <w:rPr>
          <w:rFonts w:ascii="Times New Roman Bold"/>
          <w:sz w:val="24"/>
          <w:szCs w:val="24"/>
        </w:rPr>
        <w:t xml:space="preserve">), </w:t>
      </w:r>
      <w:r>
        <w:rPr>
          <w:rFonts w:hAnsi="Times New Roman Bold"/>
          <w:sz w:val="24"/>
          <w:szCs w:val="24"/>
        </w:rPr>
        <w:t>извлечение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использование</w:t>
      </w:r>
      <w:r>
        <w:rPr>
          <w:rFonts w:ascii="Times New Roman Bold"/>
          <w:sz w:val="24"/>
          <w:szCs w:val="24"/>
        </w:rPr>
        <w:t>,</w:t>
      </w:r>
      <w:r>
        <w:rPr>
          <w:rFonts w:hAnsi="Times New Roman Bold"/>
          <w:sz w:val="24"/>
          <w:szCs w:val="24"/>
        </w:rPr>
        <w:t> передачу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(</w:t>
      </w:r>
      <w:r>
        <w:rPr>
          <w:rFonts w:hAnsi="Times New Roman Bold"/>
          <w:sz w:val="24"/>
          <w:szCs w:val="24"/>
        </w:rPr>
        <w:t>распространение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предоставление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доступ</w:t>
      </w:r>
      <w:r>
        <w:rPr>
          <w:rFonts w:ascii="Times New Roman Bold"/>
          <w:sz w:val="24"/>
          <w:szCs w:val="24"/>
        </w:rPr>
        <w:t xml:space="preserve">), </w:t>
      </w:r>
      <w:r>
        <w:rPr>
          <w:rFonts w:hAnsi="Times New Roman Bold"/>
          <w:sz w:val="24"/>
          <w:szCs w:val="24"/>
        </w:rPr>
        <w:t>обезличивание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блокирование</w:t>
      </w:r>
      <w:r>
        <w:rPr>
          <w:rFonts w:ascii="Times New Roman Bold"/>
          <w:sz w:val="24"/>
          <w:szCs w:val="24"/>
        </w:rPr>
        <w:t>,</w:t>
      </w:r>
      <w:r>
        <w:rPr>
          <w:rFonts w:hAnsi="Times New Roman Bold"/>
          <w:sz w:val="24"/>
          <w:szCs w:val="24"/>
        </w:rPr>
        <w:t> удаление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уничтожение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персональных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данных</w:t>
      </w:r>
      <w:r>
        <w:rPr>
          <w:rFonts w:ascii="Times New Roman Bold"/>
          <w:sz w:val="24"/>
          <w:szCs w:val="24"/>
        </w:rPr>
        <w:t>.</w:t>
      </w:r>
      <w:proofErr w:type="gramEnd"/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i/>
          <w:iCs/>
          <w:sz w:val="24"/>
          <w:szCs w:val="24"/>
        </w:rPr>
        <w:t>Тип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обработки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персональных</w:t>
      </w:r>
      <w:r>
        <w:rPr>
          <w:rFonts w:hAnsi="Times New Roman Bold" w:hint="eastAsia"/>
          <w:i/>
          <w:iCs/>
          <w:sz w:val="24"/>
          <w:szCs w:val="24"/>
        </w:rPr>
        <w:t xml:space="preserve"> </w:t>
      </w:r>
      <w:r>
        <w:rPr>
          <w:rFonts w:hAnsi="Times New Roman Bold"/>
          <w:i/>
          <w:iCs/>
          <w:sz w:val="24"/>
          <w:szCs w:val="24"/>
        </w:rPr>
        <w:t>данных</w:t>
      </w:r>
      <w:r>
        <w:rPr>
          <w:rFonts w:ascii="Times New Roman Bold"/>
          <w:i/>
          <w:iCs/>
          <w:sz w:val="24"/>
          <w:szCs w:val="24"/>
        </w:rPr>
        <w:t>: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смешанный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включает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себя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автоматизированную </w:t>
      </w:r>
      <w:r>
        <w:rPr>
          <w:rFonts w:hAnsi="Times New Roman Bold"/>
          <w:sz w:val="24"/>
          <w:szCs w:val="24"/>
          <w:shd w:val="clear" w:color="auto" w:fill="FFFFFF"/>
        </w:rPr>
        <w:t>и</w:t>
      </w:r>
      <w:r>
        <w:rPr>
          <w:rFonts w:hAnsi="Times New Roman Bold" w:hint="eastAsia"/>
          <w:sz w:val="24"/>
          <w:szCs w:val="24"/>
          <w:shd w:val="clear" w:color="auto" w:fill="FFFFFF"/>
        </w:rPr>
        <w:t xml:space="preserve"> </w:t>
      </w:r>
      <w:r>
        <w:rPr>
          <w:rFonts w:hAnsi="Times New Roman Bold"/>
          <w:sz w:val="24"/>
          <w:szCs w:val="24"/>
          <w:shd w:val="clear" w:color="auto" w:fill="FFFFFF"/>
        </w:rPr>
        <w:t>неавтоматизированную</w:t>
      </w:r>
      <w:r>
        <w:rPr>
          <w:rFonts w:hAnsi="Times New Roman Bold" w:hint="eastAsia"/>
          <w:sz w:val="24"/>
          <w:szCs w:val="24"/>
          <w:shd w:val="clear" w:color="auto" w:fill="FFFFFF"/>
        </w:rPr>
        <w:t xml:space="preserve"> </w:t>
      </w:r>
      <w:r>
        <w:rPr>
          <w:rFonts w:hAnsi="Times New Roman Bold"/>
          <w:sz w:val="24"/>
          <w:szCs w:val="24"/>
          <w:shd w:val="clear" w:color="auto" w:fill="FFFFFF"/>
        </w:rPr>
        <w:t>обработку</w:t>
      </w:r>
      <w:r>
        <w:rPr>
          <w:rFonts w:ascii="Times New Roman Bold"/>
          <w:sz w:val="24"/>
          <w:szCs w:val="24"/>
          <w:shd w:val="clear" w:color="auto" w:fill="FFFFFF"/>
        </w:rPr>
        <w:t>.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Я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информирован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что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настоящее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согласие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вступает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силу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дня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его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подписания</w:t>
      </w:r>
      <w:r>
        <w:rPr>
          <w:rFonts w:ascii="Times New Roman Bold"/>
          <w:sz w:val="24"/>
          <w:szCs w:val="24"/>
        </w:rPr>
        <w:t>,</w:t>
      </w:r>
      <w:r>
        <w:rPr>
          <w:rFonts w:hAnsi="Times New Roman Bold"/>
          <w:sz w:val="24"/>
          <w:szCs w:val="24"/>
        </w:rPr>
        <w:t> действует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течение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неопределенного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срока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может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быть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отозвано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основании письменного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заявления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произвольной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форме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Права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обязанности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области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защиты</w:t>
      </w:r>
      <w:r>
        <w:rPr>
          <w:rFonts w:hAnsi="Times New Roman Bold" w:hint="eastAsia"/>
          <w:sz w:val="24"/>
          <w:szCs w:val="24"/>
          <w:shd w:val="clear" w:color="auto" w:fill="FFFFFF"/>
        </w:rPr>
        <w:t xml:space="preserve"> </w:t>
      </w:r>
      <w:r>
        <w:rPr>
          <w:rFonts w:hAnsi="Times New Roman Bold"/>
          <w:sz w:val="24"/>
          <w:szCs w:val="24"/>
          <w:shd w:val="clear" w:color="auto" w:fill="FFFFFF"/>
        </w:rPr>
        <w:t>персональных</w:t>
      </w:r>
      <w:r>
        <w:rPr>
          <w:rFonts w:hAnsi="Times New Roman Bold" w:hint="eastAsia"/>
          <w:sz w:val="24"/>
          <w:szCs w:val="24"/>
          <w:shd w:val="clear" w:color="auto" w:fill="FFFFFF"/>
        </w:rPr>
        <w:t xml:space="preserve"> </w:t>
      </w:r>
      <w:r>
        <w:rPr>
          <w:rFonts w:hAnsi="Times New Roman Bold"/>
          <w:sz w:val="24"/>
          <w:szCs w:val="24"/>
          <w:shd w:val="clear" w:color="auto" w:fill="FFFFFF"/>
        </w:rPr>
        <w:t>данных</w:t>
      </w:r>
      <w:r>
        <w:rPr>
          <w:rFonts w:hAnsi="Times New Roman Bold" w:hint="eastAsia"/>
          <w:sz w:val="24"/>
          <w:szCs w:val="24"/>
          <w:shd w:val="clear" w:color="auto" w:fill="FFFFFF"/>
        </w:rPr>
        <w:t xml:space="preserve"> </w:t>
      </w:r>
      <w:r>
        <w:rPr>
          <w:rFonts w:hAnsi="Times New Roman Bold"/>
          <w:sz w:val="24"/>
          <w:szCs w:val="24"/>
          <w:shd w:val="clear" w:color="auto" w:fill="FFFFFF"/>
        </w:rPr>
        <w:t>мне</w:t>
      </w:r>
      <w:r>
        <w:rPr>
          <w:rFonts w:hAnsi="Times New Roman Bold" w:hint="eastAsia"/>
          <w:sz w:val="24"/>
          <w:szCs w:val="24"/>
          <w:shd w:val="clear" w:color="auto" w:fill="FFFFFF"/>
        </w:rPr>
        <w:t xml:space="preserve"> </w:t>
      </w:r>
      <w:r>
        <w:rPr>
          <w:rFonts w:hAnsi="Times New Roman Bold"/>
          <w:sz w:val="24"/>
          <w:szCs w:val="24"/>
          <w:shd w:val="clear" w:color="auto" w:fill="FFFFFF"/>
        </w:rPr>
        <w:t>разъяснены</w:t>
      </w:r>
      <w:r>
        <w:rPr>
          <w:rFonts w:ascii="Times New Roman Bold"/>
          <w:sz w:val="24"/>
          <w:szCs w:val="24"/>
          <w:shd w:val="clear" w:color="auto" w:fill="FFFFFF"/>
        </w:rPr>
        <w:t>.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 </w:t>
      </w:r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«</w:t>
      </w:r>
      <w:r>
        <w:rPr>
          <w:rFonts w:ascii="Times New Roman Bold"/>
          <w:sz w:val="24"/>
          <w:szCs w:val="24"/>
        </w:rPr>
        <w:t>___</w:t>
      </w:r>
      <w:r>
        <w:rPr>
          <w:rFonts w:hAnsi="Times New Roman Bold"/>
          <w:sz w:val="24"/>
          <w:szCs w:val="24"/>
        </w:rPr>
        <w:t>»</w:t>
      </w:r>
      <w:r>
        <w:rPr>
          <w:rFonts w:hAnsi="Times New Roman Bold" w:hint="eastAsia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_____________ 2022 </w:t>
      </w:r>
      <w:r>
        <w:rPr>
          <w:rFonts w:hAnsi="Times New Roman Bold"/>
          <w:sz w:val="24"/>
          <w:szCs w:val="24"/>
        </w:rPr>
        <w:t>г</w:t>
      </w:r>
      <w:proofErr w:type="gramStart"/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                                    </w:t>
      </w:r>
      <w:r>
        <w:rPr>
          <w:rFonts w:hAnsi="Times New Roman Bold"/>
          <w:sz w:val="24"/>
          <w:szCs w:val="24"/>
        </w:rPr>
        <w:t xml:space="preserve">       ___________</w:t>
      </w:r>
      <w:r>
        <w:rPr>
          <w:rFonts w:ascii="Times New Roman Bold"/>
          <w:sz w:val="24"/>
          <w:szCs w:val="24"/>
        </w:rPr>
        <w:t xml:space="preserve">   (_________________)</w:t>
      </w:r>
      <w:proofErr w:type="gramEnd"/>
    </w:p>
    <w:p w:rsidR="007A44DD" w:rsidRDefault="007A44DD" w:rsidP="007A44DD">
      <w:pPr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hAnsi="Times New Roman Bold"/>
          <w:i/>
          <w:iCs/>
          <w:szCs w:val="24"/>
        </w:rPr>
        <w:t>подпись</w:t>
      </w:r>
      <w:r>
        <w:rPr>
          <w:rFonts w:hAnsi="Times New Roman Bold" w:hint="eastAsia"/>
          <w:i/>
          <w:iCs/>
          <w:szCs w:val="24"/>
        </w:rPr>
        <w:t xml:space="preserve">               </w:t>
      </w:r>
      <w:r>
        <w:rPr>
          <w:rFonts w:hAnsi="Times New Roman Bold"/>
          <w:i/>
          <w:iCs/>
          <w:szCs w:val="24"/>
        </w:rPr>
        <w:t xml:space="preserve"> </w:t>
      </w:r>
      <w:r>
        <w:rPr>
          <w:rFonts w:hAnsi="Times New Roman Bold" w:hint="eastAsia"/>
          <w:i/>
          <w:iCs/>
          <w:szCs w:val="24"/>
        </w:rPr>
        <w:t xml:space="preserve">  </w:t>
      </w:r>
      <w:r>
        <w:rPr>
          <w:rFonts w:hAnsi="Times New Roman Bold"/>
          <w:i/>
          <w:iCs/>
          <w:szCs w:val="24"/>
        </w:rPr>
        <w:t>ФИО </w:t>
      </w:r>
    </w:p>
    <w:p w:rsidR="007A44DD" w:rsidRPr="00E94A87" w:rsidRDefault="007A44DD" w:rsidP="007A44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04B" w:rsidRDefault="0000104B"/>
    <w:sectPr w:rsidR="0000104B" w:rsidSect="00F65AF6">
      <w:headerReference w:type="default" r:id="rId7"/>
      <w:footerReference w:type="default" r:id="rId8"/>
      <w:headerReference w:type="first" r:id="rId9"/>
      <w:pgSz w:w="11900" w:h="16840"/>
      <w:pgMar w:top="709" w:right="851" w:bottom="426" w:left="1418" w:header="709" w:footer="1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28" w:rsidRDefault="00837428" w:rsidP="007A44DD">
      <w:pPr>
        <w:spacing w:after="0" w:line="240" w:lineRule="auto"/>
      </w:pPr>
      <w:r>
        <w:separator/>
      </w:r>
    </w:p>
  </w:endnote>
  <w:endnote w:type="continuationSeparator" w:id="0">
    <w:p w:rsidR="00837428" w:rsidRDefault="00837428" w:rsidP="007A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135617478"/>
      <w:docPartObj>
        <w:docPartGallery w:val="Page Numbers (Bottom of Page)"/>
        <w:docPartUnique/>
      </w:docPartObj>
    </w:sdtPr>
    <w:sdtEndPr/>
    <w:sdtContent>
      <w:p w:rsidR="005120A6" w:rsidRPr="005120A6" w:rsidRDefault="00837428">
        <w:pPr>
          <w:pStyle w:val="a3"/>
          <w:jc w:val="center"/>
          <w:rPr>
            <w:rFonts w:ascii="Times New Roman" w:hAnsi="Times New Roman" w:cs="Times New Roman"/>
            <w:sz w:val="18"/>
          </w:rPr>
        </w:pPr>
        <w:r w:rsidRPr="005120A6">
          <w:rPr>
            <w:rFonts w:ascii="Times New Roman" w:hAnsi="Times New Roman" w:cs="Times New Roman"/>
            <w:sz w:val="18"/>
          </w:rPr>
          <w:fldChar w:fldCharType="begin"/>
        </w:r>
        <w:r w:rsidRPr="005120A6">
          <w:rPr>
            <w:rFonts w:ascii="Times New Roman" w:hAnsi="Times New Roman" w:cs="Times New Roman"/>
            <w:sz w:val="18"/>
          </w:rPr>
          <w:instrText>PAGE   \* MERGEFORMAT</w:instrText>
        </w:r>
        <w:r w:rsidRPr="005120A6">
          <w:rPr>
            <w:rFonts w:ascii="Times New Roman" w:hAnsi="Times New Roman" w:cs="Times New Roman"/>
            <w:sz w:val="18"/>
          </w:rPr>
          <w:fldChar w:fldCharType="separate"/>
        </w:r>
        <w:r w:rsidR="007A44DD">
          <w:rPr>
            <w:rFonts w:ascii="Times New Roman" w:hAnsi="Times New Roman" w:cs="Times New Roman"/>
            <w:noProof/>
            <w:sz w:val="18"/>
          </w:rPr>
          <w:t>2</w:t>
        </w:r>
        <w:r w:rsidRPr="005120A6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5120A6" w:rsidRPr="005120A6" w:rsidRDefault="00837428">
    <w:pPr>
      <w:pStyle w:val="a3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28" w:rsidRDefault="00837428" w:rsidP="007A44DD">
      <w:pPr>
        <w:spacing w:after="0" w:line="240" w:lineRule="auto"/>
      </w:pPr>
      <w:r>
        <w:separator/>
      </w:r>
    </w:p>
  </w:footnote>
  <w:footnote w:type="continuationSeparator" w:id="0">
    <w:p w:rsidR="00837428" w:rsidRDefault="00837428" w:rsidP="007A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C2" w:rsidRPr="007A44DD" w:rsidRDefault="007A44DD" w:rsidP="007A44DD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>ПРИЛОЖЕНИЕ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DD" w:rsidRDefault="007A44DD" w:rsidP="007A44DD">
    <w:pPr>
      <w:spacing w:line="240" w:lineRule="auto"/>
      <w:jc w:val="right"/>
    </w:pPr>
    <w:r w:rsidRPr="00BB46B9">
      <w:rPr>
        <w:rFonts w:ascii="Times New Roman" w:eastAsia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DD"/>
    <w:rsid w:val="0000104B"/>
    <w:rsid w:val="007A44DD"/>
    <w:rsid w:val="008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4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4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A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44DD"/>
    <w:rPr>
      <w:rFonts w:ascii="Trebuchet MS" w:eastAsia="Arial Unicode MS" w:hAnsi="Arial Unicode MS" w:cs="Arial Unicode MS"/>
      <w:color w:val="000000"/>
      <w:u w:color="000000"/>
      <w:bdr w:val="nil"/>
    </w:rPr>
  </w:style>
  <w:style w:type="paragraph" w:styleId="a5">
    <w:name w:val="List Paragraph"/>
    <w:basedOn w:val="a"/>
    <w:qFormat/>
    <w:rsid w:val="007A44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4DD"/>
    <w:rPr>
      <w:rFonts w:ascii="Trebuchet MS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4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4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A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44DD"/>
    <w:rPr>
      <w:rFonts w:ascii="Trebuchet MS" w:eastAsia="Arial Unicode MS" w:hAnsi="Arial Unicode MS" w:cs="Arial Unicode MS"/>
      <w:color w:val="000000"/>
      <w:u w:color="000000"/>
      <w:bdr w:val="nil"/>
    </w:rPr>
  </w:style>
  <w:style w:type="paragraph" w:styleId="a5">
    <w:name w:val="List Paragraph"/>
    <w:basedOn w:val="a"/>
    <w:qFormat/>
    <w:rsid w:val="007A44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4DD"/>
    <w:rPr>
      <w:rFonts w:ascii="Trebuchet MS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2022-04-25T14:57:00Z</dcterms:created>
  <dcterms:modified xsi:type="dcterms:W3CDTF">2022-04-25T14:58:00Z</dcterms:modified>
</cp:coreProperties>
</file>